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3A" w:rsidRPr="007D3B3A" w:rsidRDefault="00714C66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7D3B3A"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7D3B3A" w:rsidRPr="007D3B3A" w:rsidRDefault="00B41C0D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№1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 w:rsid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23C2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A2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2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1C2" w:rsidRDefault="00CB78BD" w:rsidP="005721C2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76120">
        <w:rPr>
          <w:rFonts w:ascii="Times New Roman" w:eastAsia="Calibri" w:hAnsi="Times New Roman" w:cs="Times New Roman"/>
          <w:sz w:val="24"/>
          <w:szCs w:val="24"/>
        </w:rPr>
        <w:t xml:space="preserve">Финансовый управляющий имуществом </w:t>
      </w:r>
      <w:proofErr w:type="spellStart"/>
      <w:r w:rsidR="00776120">
        <w:rPr>
          <w:rFonts w:ascii="Times New Roman" w:eastAsia="Calibri" w:hAnsi="Times New Roman" w:cs="Times New Roman"/>
          <w:sz w:val="24"/>
          <w:szCs w:val="24"/>
        </w:rPr>
        <w:t>Кондакова</w:t>
      </w:r>
      <w:proofErr w:type="spellEnd"/>
      <w:r w:rsidR="00776120">
        <w:rPr>
          <w:rFonts w:ascii="Times New Roman" w:eastAsia="Calibri" w:hAnsi="Times New Roman" w:cs="Times New Roman"/>
          <w:sz w:val="24"/>
          <w:szCs w:val="24"/>
        </w:rPr>
        <w:t xml:space="preserve"> Александра Сергеевича (01.10.1999 г.р., ИНН 183403214117, СНИЛС 122-849-168 65, адрес регистрации:</w:t>
      </w:r>
      <w:proofErr w:type="gramEnd"/>
      <w:r w:rsidR="00776120">
        <w:rPr>
          <w:rFonts w:ascii="Times New Roman" w:eastAsia="Calibri" w:hAnsi="Times New Roman" w:cs="Times New Roman"/>
          <w:sz w:val="24"/>
          <w:szCs w:val="24"/>
        </w:rPr>
        <w:t xml:space="preserve"> УР, г</w:t>
      </w:r>
      <w:proofErr w:type="gramStart"/>
      <w:r w:rsidR="00776120"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 w:rsidR="00776120">
        <w:rPr>
          <w:rFonts w:ascii="Times New Roman" w:eastAsia="Calibri" w:hAnsi="Times New Roman" w:cs="Times New Roman"/>
          <w:sz w:val="24"/>
          <w:szCs w:val="24"/>
        </w:rPr>
        <w:t xml:space="preserve">жевск,ул.Петрова,д.23,кв.64) - </w:t>
      </w:r>
      <w:r w:rsidR="006674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721C2"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proofErr w:type="spellEnd"/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 Константинович</w:t>
      </w:r>
      <w:r w:rsidR="005721C2">
        <w:rPr>
          <w:rFonts w:ascii="Times New Roman" w:eastAsia="Calibri" w:hAnsi="Times New Roman" w:cs="Times New Roman"/>
          <w:sz w:val="24"/>
          <w:szCs w:val="24"/>
        </w:rPr>
        <w:t>, дейст</w:t>
      </w:r>
      <w:r w:rsidR="00776120">
        <w:rPr>
          <w:rFonts w:ascii="Times New Roman" w:eastAsia="Calibri" w:hAnsi="Times New Roman" w:cs="Times New Roman"/>
          <w:sz w:val="24"/>
          <w:szCs w:val="24"/>
        </w:rPr>
        <w:t>вующий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721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 w:rsidR="00894D28"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776120">
        <w:rPr>
          <w:rFonts w:ascii="Times New Roman" w:eastAsia="Calibri" w:hAnsi="Times New Roman" w:cs="Times New Roman"/>
          <w:sz w:val="24"/>
          <w:szCs w:val="24"/>
        </w:rPr>
        <w:t>18.03.2025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 w:rsidR="00894D28">
        <w:rPr>
          <w:rFonts w:ascii="Times New Roman" w:eastAsia="Calibri" w:hAnsi="Times New Roman" w:cs="Times New Roman"/>
          <w:sz w:val="24"/>
          <w:szCs w:val="24"/>
        </w:rPr>
        <w:t>А71-</w:t>
      </w:r>
      <w:r w:rsidR="00776120">
        <w:rPr>
          <w:rFonts w:ascii="Times New Roman" w:eastAsia="Calibri" w:hAnsi="Times New Roman" w:cs="Times New Roman"/>
          <w:sz w:val="24"/>
          <w:szCs w:val="24"/>
        </w:rPr>
        <w:t>439/2025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6120">
        <w:rPr>
          <w:rFonts w:ascii="Times New Roman" w:eastAsia="Calibri" w:hAnsi="Times New Roman" w:cs="Times New Roman"/>
          <w:sz w:val="24"/>
          <w:szCs w:val="24"/>
        </w:rPr>
        <w:t>именуемый</w:t>
      </w:r>
      <w:r w:rsidR="00CA2C6A">
        <w:rPr>
          <w:rFonts w:ascii="Times New Roman" w:eastAsia="Calibri" w:hAnsi="Times New Roman" w:cs="Times New Roman"/>
          <w:sz w:val="24"/>
          <w:szCs w:val="24"/>
        </w:rPr>
        <w:t xml:space="preserve"> в дальнейшем «Продавец», </w:t>
      </w:r>
      <w:r w:rsidR="005721C2"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776120" w:rsidRPr="00894D28" w:rsidRDefault="003255BD" w:rsidP="00776120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120"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2025</w:t>
      </w:r>
      <w:r w:rsidR="00776120"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="00776120"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="00776120"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№1</w:t>
      </w:r>
      <w:r w:rsidR="00776120"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лице, __________________________</w:t>
      </w:r>
      <w:r w:rsidR="00776120"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776120" w:rsidRPr="00894D28" w:rsidRDefault="00776120" w:rsidP="00776120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7D3B3A" w:rsidRPr="007D3B3A" w:rsidRDefault="007D3B3A" w:rsidP="007E2E83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C80CE0" w:rsidRDefault="007D3B3A" w:rsidP="00C80CE0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 w:rsidR="00C80C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6120" w:rsidRDefault="00776120" w:rsidP="00776120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марки ЛАДА 211340,2011 </w:t>
      </w:r>
      <w:proofErr w:type="spellStart"/>
      <w:r w:rsidRP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776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P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ХТА211340В4967126, г/н Е316АТ/18. </w:t>
      </w:r>
    </w:p>
    <w:p w:rsidR="007D3B3A" w:rsidRDefault="007D3B3A" w:rsidP="00C80CE0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заключения настоящего договора указанное</w:t>
      </w:r>
      <w:r w:rsidR="00A61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п.1.1 настоящего договора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никому не </w:t>
      </w:r>
      <w:r w:rsidR="00AD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 w:rsidR="00572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</w:t>
      </w:r>
      <w:r w:rsidR="00E626E4" w:rsidRP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находится в залоге у </w:t>
      </w:r>
      <w:r w:rsidR="00C8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Совкомбанк</w:t>
      </w:r>
      <w:proofErr w:type="spellEnd"/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626E4" w:rsidRPr="007D3B3A" w:rsidRDefault="00E626E4" w:rsidP="007D3B3A">
      <w:pPr>
        <w:tabs>
          <w:tab w:val="left" w:pos="180"/>
        </w:tabs>
        <w:spacing w:after="0" w:line="240" w:lineRule="auto"/>
        <w:ind w:left="600"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п.5 ст.18.1 Федерального закона «О несостоятельности (банкротстве)» №127-ФЗ от 26.10.2002г.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7D3B3A" w:rsidRPr="007D3B3A" w:rsidRDefault="007D3B3A" w:rsidP="007D3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7D3B3A" w:rsidRPr="007D3B3A" w:rsidRDefault="007D3B3A" w:rsidP="007D3B3A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 w:rsidR="007761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Удмуртская Республика, </w:t>
      </w:r>
      <w:proofErr w:type="spellStart"/>
      <w:r w:rsidR="007761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</w:t>
      </w:r>
      <w:proofErr w:type="gramStart"/>
      <w:r w:rsidR="007761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.И</w:t>
      </w:r>
      <w:proofErr w:type="gramEnd"/>
      <w:r w:rsidR="007761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жевск</w:t>
      </w:r>
      <w:proofErr w:type="spellEnd"/>
      <w:r w:rsidR="007761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:rsidR="007D3B3A" w:rsidRPr="007D3B3A" w:rsidRDefault="007D3B3A" w:rsidP="007D3B3A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01F" w:rsidRDefault="0058101F" w:rsidP="007D3B3A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01F" w:rsidRDefault="0058101F" w:rsidP="007D3B3A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01F" w:rsidRPr="007D3B3A" w:rsidRDefault="0058101F" w:rsidP="007D3B3A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уплачивает Прод</w:t>
      </w:r>
      <w:r w:rsidR="007C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авцу за приобретаемое имущество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E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proofErr w:type="gramStart"/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E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копеек с учетом задатка, внесенного на расчетный счет Продавца для участия в торгах, в сумме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E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30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E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копеек.</w:t>
      </w:r>
    </w:p>
    <w:p w:rsidR="007D3B3A" w:rsidRPr="008031FF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>Факт оплаты имущества по договору подтверждается выпиской с расчетного счета Продавца о поступлении денежных средств от Покупателя.</w:t>
      </w:r>
    </w:p>
    <w:p w:rsidR="00E626E4" w:rsidRDefault="00E626E4" w:rsidP="008031F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0367D2" w:rsidRPr="007D3B3A" w:rsidRDefault="000367D2" w:rsidP="000367D2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обязуется снять с регистрационного учета  в регистрирующем органе имущество, указанное в п.1.1 настоящего договора, в течение 10 (десяти) календарных 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истечения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оплаты сумм</w:t>
      </w:r>
      <w:r w:rsidR="006F15A8">
        <w:rPr>
          <w:rFonts w:ascii="Times New Roman" w:eastAsia="Times New Roman" w:hAnsi="Times New Roman" w:cs="Times New Roman"/>
          <w:sz w:val="24"/>
          <w:szCs w:val="24"/>
          <w:lang w:eastAsia="ru-RU"/>
        </w:rPr>
        <w:t>ы договора, установленного п.3.1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7D3B3A" w:rsidRPr="007D3B3A" w:rsidRDefault="007D3B3A" w:rsidP="007D3B3A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 w:rsidR="00306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7D3B3A" w:rsidRPr="007D3B3A" w:rsidRDefault="007D3B3A" w:rsidP="007D3B3A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7D3B3A" w:rsidRPr="007D3B3A" w:rsidRDefault="007D3B3A" w:rsidP="00563464">
      <w:pPr>
        <w:tabs>
          <w:tab w:val="left" w:pos="709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 w:rsidR="002C00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</w:t>
      </w:r>
      <w:r w:rsidR="00563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силу: один экземпля</w:t>
      </w:r>
      <w:r w:rsidR="002C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8E5632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7D3B3A"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7D3B3A" w:rsidRPr="007D3B3A" w:rsidTr="000C72B9">
        <w:trPr>
          <w:trHeight w:val="4067"/>
        </w:trPr>
        <w:tc>
          <w:tcPr>
            <w:tcW w:w="4678" w:type="dxa"/>
          </w:tcPr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993E1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816D6B" w:rsidRDefault="00816D6B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6D6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Финансовый управляющий имуществом </w:t>
            </w:r>
            <w:proofErr w:type="spellStart"/>
            <w:r w:rsidRPr="00816D6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816D6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Александра Сергеевича</w:t>
            </w:r>
            <w:r w:rsidRPr="00816D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(01.10.1999 г.р., ИНН 183403214117, СНИЛС 122-849-168 65, адрес регистрации:</w:t>
            </w:r>
            <w:proofErr w:type="gramEnd"/>
            <w:r w:rsidRPr="00816D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УР, 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жевск,ул.Петрова,д.23,кв.64) </w:t>
            </w:r>
          </w:p>
          <w:p w:rsidR="000367D2" w:rsidRDefault="00816D6B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D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816D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Владимир Константинович </w:t>
            </w:r>
          </w:p>
          <w:p w:rsidR="00816D6B" w:rsidRDefault="00816D6B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426008,г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жевск,ул.Максима Горького,68</w:t>
            </w:r>
          </w:p>
          <w:p w:rsidR="00816D6B" w:rsidRDefault="00816D6B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офис 31</w:t>
            </w:r>
          </w:p>
          <w:p w:rsidR="00816D6B" w:rsidRDefault="00816D6B" w:rsidP="00816D6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/с №40817810568784317546</w:t>
            </w:r>
          </w:p>
          <w:p w:rsidR="00816D6B" w:rsidRDefault="00816D6B" w:rsidP="00816D6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16D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Удмуртское Отделение №8618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ПАО «Сбербанк»,  БИК 049401601</w:t>
            </w:r>
          </w:p>
          <w:p w:rsidR="00816D6B" w:rsidRDefault="00816D6B" w:rsidP="00816D6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к/с 30101810400000000601</w:t>
            </w:r>
          </w:p>
          <w:p w:rsidR="00816D6B" w:rsidRPr="00816D6B" w:rsidRDefault="00816D6B" w:rsidP="00816D6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16D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ИНН 7707083893 КПП 183502001 </w:t>
            </w:r>
          </w:p>
          <w:p w:rsidR="00816D6B" w:rsidRPr="008B16A6" w:rsidRDefault="00816D6B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7D3B3A" w:rsidRPr="007D3B3A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7D3B3A" w:rsidRPr="007D3B3A" w:rsidRDefault="007D3B3A" w:rsidP="007D3B3A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993E1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AB6CE7" w:rsidRDefault="00AB6CE7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Pr="000C72B9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367D2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  <w:p w:rsidR="000367D2" w:rsidRDefault="000367D2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367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 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______________/</w:t>
            </w:r>
            <w:r w:rsidR="005634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6D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_______________/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7D3B3A" w:rsidRPr="007D3B3A" w:rsidRDefault="000367D2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0C72B9"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подпись</w:t>
            </w:r>
            <w:r w:rsid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7D3B3A" w:rsidRDefault="007D3B3A"/>
    <w:p w:rsidR="007D3B3A" w:rsidRDefault="007D3B3A"/>
    <w:p w:rsidR="007D3B3A" w:rsidRDefault="007D3B3A"/>
    <w:p w:rsidR="007D3B3A" w:rsidRDefault="007D3B3A"/>
    <w:p w:rsidR="007D3B3A" w:rsidRDefault="007D3B3A"/>
    <w:p w:rsidR="007D3B3A" w:rsidRDefault="007D3B3A"/>
    <w:p w:rsidR="007D3B3A" w:rsidRDefault="007D3B3A"/>
    <w:p w:rsidR="005721C2" w:rsidRDefault="005721C2"/>
    <w:p w:rsidR="005721C2" w:rsidRDefault="005721C2"/>
    <w:p w:rsidR="005721C2" w:rsidRDefault="005721C2"/>
    <w:p w:rsidR="005721C2" w:rsidRDefault="005721C2"/>
    <w:p w:rsidR="005721C2" w:rsidRDefault="005721C2"/>
    <w:sectPr w:rsidR="005721C2" w:rsidSect="0062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0D" w:rsidRDefault="00C4230D" w:rsidP="009C7EB7">
      <w:pPr>
        <w:spacing w:after="0" w:line="240" w:lineRule="auto"/>
      </w:pPr>
      <w:r>
        <w:separator/>
      </w:r>
    </w:p>
  </w:endnote>
  <w:endnote w:type="continuationSeparator" w:id="0">
    <w:p w:rsidR="00C4230D" w:rsidRDefault="00C4230D" w:rsidP="009C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0D" w:rsidRDefault="00C4230D" w:rsidP="009C7EB7">
      <w:pPr>
        <w:spacing w:after="0" w:line="240" w:lineRule="auto"/>
      </w:pPr>
      <w:r>
        <w:separator/>
      </w:r>
    </w:p>
  </w:footnote>
  <w:footnote w:type="continuationSeparator" w:id="0">
    <w:p w:rsidR="00C4230D" w:rsidRDefault="00C4230D" w:rsidP="009C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230"/>
    <w:multiLevelType w:val="hybridMultilevel"/>
    <w:tmpl w:val="360CE4A0"/>
    <w:lvl w:ilvl="0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1">
    <w:nsid w:val="26F77F3B"/>
    <w:multiLevelType w:val="multilevel"/>
    <w:tmpl w:val="C380AD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2">
    <w:nsid w:val="687B11A7"/>
    <w:multiLevelType w:val="multilevel"/>
    <w:tmpl w:val="D548CC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96B"/>
    <w:rsid w:val="00023C23"/>
    <w:rsid w:val="0003508D"/>
    <w:rsid w:val="000367D2"/>
    <w:rsid w:val="000A5A40"/>
    <w:rsid w:val="000A5AC1"/>
    <w:rsid w:val="000C1A44"/>
    <w:rsid w:val="000C72B9"/>
    <w:rsid w:val="00122789"/>
    <w:rsid w:val="00185130"/>
    <w:rsid w:val="001A6F76"/>
    <w:rsid w:val="001B5165"/>
    <w:rsid w:val="001C579B"/>
    <w:rsid w:val="00205F17"/>
    <w:rsid w:val="00216B66"/>
    <w:rsid w:val="0027102A"/>
    <w:rsid w:val="002A70DB"/>
    <w:rsid w:val="002C00DD"/>
    <w:rsid w:val="002C6D26"/>
    <w:rsid w:val="003060DB"/>
    <w:rsid w:val="003063E1"/>
    <w:rsid w:val="00323201"/>
    <w:rsid w:val="003255BD"/>
    <w:rsid w:val="003C74AF"/>
    <w:rsid w:val="00414B1E"/>
    <w:rsid w:val="00422FAD"/>
    <w:rsid w:val="004535D6"/>
    <w:rsid w:val="00480553"/>
    <w:rsid w:val="00485D92"/>
    <w:rsid w:val="004A46B8"/>
    <w:rsid w:val="00507716"/>
    <w:rsid w:val="00524771"/>
    <w:rsid w:val="00535C77"/>
    <w:rsid w:val="00563464"/>
    <w:rsid w:val="005663F8"/>
    <w:rsid w:val="005721C2"/>
    <w:rsid w:val="005744F3"/>
    <w:rsid w:val="0058101F"/>
    <w:rsid w:val="005F2C90"/>
    <w:rsid w:val="00604324"/>
    <w:rsid w:val="00612B89"/>
    <w:rsid w:val="00626408"/>
    <w:rsid w:val="0066747D"/>
    <w:rsid w:val="006B7385"/>
    <w:rsid w:val="006C394A"/>
    <w:rsid w:val="006E067F"/>
    <w:rsid w:val="006E167A"/>
    <w:rsid w:val="006F15A8"/>
    <w:rsid w:val="00712597"/>
    <w:rsid w:val="00714C66"/>
    <w:rsid w:val="00733045"/>
    <w:rsid w:val="0076071C"/>
    <w:rsid w:val="00766FC8"/>
    <w:rsid w:val="00776120"/>
    <w:rsid w:val="007A6132"/>
    <w:rsid w:val="007B2099"/>
    <w:rsid w:val="007C4F2E"/>
    <w:rsid w:val="007D3B3A"/>
    <w:rsid w:val="007E2E83"/>
    <w:rsid w:val="007E7205"/>
    <w:rsid w:val="008031FF"/>
    <w:rsid w:val="00816D6B"/>
    <w:rsid w:val="0086596B"/>
    <w:rsid w:val="00894D28"/>
    <w:rsid w:val="008B16A6"/>
    <w:rsid w:val="008D3679"/>
    <w:rsid w:val="008D66FE"/>
    <w:rsid w:val="008E5632"/>
    <w:rsid w:val="00932555"/>
    <w:rsid w:val="00951B22"/>
    <w:rsid w:val="00993E13"/>
    <w:rsid w:val="009B1706"/>
    <w:rsid w:val="009C7EB7"/>
    <w:rsid w:val="009E1ACF"/>
    <w:rsid w:val="00A024F5"/>
    <w:rsid w:val="00A305B9"/>
    <w:rsid w:val="00A35157"/>
    <w:rsid w:val="00A52051"/>
    <w:rsid w:val="00A56344"/>
    <w:rsid w:val="00A61264"/>
    <w:rsid w:val="00A7772A"/>
    <w:rsid w:val="00A826FC"/>
    <w:rsid w:val="00A832AE"/>
    <w:rsid w:val="00A9515B"/>
    <w:rsid w:val="00A97844"/>
    <w:rsid w:val="00AB6CE7"/>
    <w:rsid w:val="00AD7D06"/>
    <w:rsid w:val="00B37CD6"/>
    <w:rsid w:val="00B41C0D"/>
    <w:rsid w:val="00BC7580"/>
    <w:rsid w:val="00BF6123"/>
    <w:rsid w:val="00C313A6"/>
    <w:rsid w:val="00C4230D"/>
    <w:rsid w:val="00C62D09"/>
    <w:rsid w:val="00C80CE0"/>
    <w:rsid w:val="00C95676"/>
    <w:rsid w:val="00CA2C6A"/>
    <w:rsid w:val="00CB78BD"/>
    <w:rsid w:val="00CC7707"/>
    <w:rsid w:val="00CE6D35"/>
    <w:rsid w:val="00CF23FC"/>
    <w:rsid w:val="00D16506"/>
    <w:rsid w:val="00D24446"/>
    <w:rsid w:val="00D4493D"/>
    <w:rsid w:val="00D65565"/>
    <w:rsid w:val="00D84BB4"/>
    <w:rsid w:val="00DA115B"/>
    <w:rsid w:val="00DA6709"/>
    <w:rsid w:val="00E11980"/>
    <w:rsid w:val="00E13807"/>
    <w:rsid w:val="00E37E7F"/>
    <w:rsid w:val="00E446B2"/>
    <w:rsid w:val="00E626E4"/>
    <w:rsid w:val="00E75F00"/>
    <w:rsid w:val="00EB37E1"/>
    <w:rsid w:val="00EB6A83"/>
    <w:rsid w:val="00EE6798"/>
    <w:rsid w:val="00F0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F077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EB7"/>
  </w:style>
  <w:style w:type="paragraph" w:styleId="a6">
    <w:name w:val="footer"/>
    <w:basedOn w:val="a"/>
    <w:link w:val="a7"/>
    <w:uiPriority w:val="99"/>
    <w:unhideWhenUsed/>
    <w:rsid w:val="009C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EB7"/>
  </w:style>
  <w:style w:type="paragraph" w:styleId="a8">
    <w:name w:val="Balloon Text"/>
    <w:basedOn w:val="a"/>
    <w:link w:val="a9"/>
    <w:uiPriority w:val="99"/>
    <w:semiHidden/>
    <w:unhideWhenUsed/>
    <w:rsid w:val="0003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0464-A591-432F-A9ED-257FBD11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2024-11-08T07:48:00Z</cp:lastPrinted>
  <dcterms:created xsi:type="dcterms:W3CDTF">2025-12-11T11:20:00Z</dcterms:created>
  <dcterms:modified xsi:type="dcterms:W3CDTF">2025-12-11T11:20:00Z</dcterms:modified>
</cp:coreProperties>
</file>