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</w:t>
      </w:r>
      <w:r w:rsidR="00071D24">
        <w:rPr>
          <w:rFonts w:ascii="Times New Roman" w:hAnsi="Times New Roman"/>
          <w:b/>
          <w:sz w:val="24"/>
          <w:szCs w:val="24"/>
        </w:rPr>
        <w:t>Новотроицк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="00755E92" w:rsidRPr="00AE6812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="00755E92" w:rsidRPr="00AE6812">
        <w:rPr>
          <w:rFonts w:ascii="Times New Roman" w:hAnsi="Times New Roman"/>
          <w:b/>
          <w:sz w:val="24"/>
          <w:szCs w:val="24"/>
        </w:rPr>
        <w:t>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071D24" w:rsidP="00FF1450">
      <w:pPr>
        <w:pStyle w:val="a3"/>
        <w:ind w:firstLine="720"/>
        <w:rPr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Сухов Дмитрий</w:t>
      </w:r>
      <w:r w:rsidRPr="00BD1A06">
        <w:rPr>
          <w:rFonts w:eastAsiaTheme="minorEastAsia"/>
          <w:b/>
          <w:sz w:val="24"/>
          <w:szCs w:val="24"/>
        </w:rPr>
        <w:t xml:space="preserve"> Юрьевич</w:t>
      </w:r>
      <w:r w:rsidRPr="00BD1A06">
        <w:rPr>
          <w:rFonts w:eastAsiaTheme="minorEastAsia"/>
          <w:sz w:val="24"/>
          <w:szCs w:val="24"/>
        </w:rPr>
        <w:t xml:space="preserve"> (12.01.1991 г.р., место рождения: </w:t>
      </w:r>
      <w:proofErr w:type="spellStart"/>
      <w:r w:rsidRPr="00BD1A06">
        <w:rPr>
          <w:rFonts w:eastAsiaTheme="minorEastAsia"/>
          <w:sz w:val="24"/>
          <w:szCs w:val="24"/>
        </w:rPr>
        <w:t>пос.Новосергиевка</w:t>
      </w:r>
      <w:proofErr w:type="spellEnd"/>
      <w:r w:rsidRPr="00BD1A06">
        <w:rPr>
          <w:rFonts w:eastAsiaTheme="minorEastAsia"/>
          <w:sz w:val="24"/>
          <w:szCs w:val="24"/>
        </w:rPr>
        <w:t xml:space="preserve"> </w:t>
      </w:r>
      <w:proofErr w:type="spellStart"/>
      <w:r w:rsidRPr="00BD1A06">
        <w:rPr>
          <w:rFonts w:eastAsiaTheme="minorEastAsia"/>
          <w:sz w:val="24"/>
          <w:szCs w:val="24"/>
        </w:rPr>
        <w:t>Новосергиевского</w:t>
      </w:r>
      <w:proofErr w:type="spellEnd"/>
      <w:r w:rsidRPr="00BD1A06">
        <w:rPr>
          <w:rFonts w:eastAsiaTheme="minorEastAsia"/>
          <w:sz w:val="24"/>
          <w:szCs w:val="24"/>
        </w:rPr>
        <w:t xml:space="preserve"> района Оренбургской области, адрес регистрации: </w:t>
      </w:r>
      <w:proofErr w:type="spellStart"/>
      <w:r w:rsidRPr="00BD1A06">
        <w:rPr>
          <w:rFonts w:eastAsiaTheme="minorEastAsia"/>
          <w:sz w:val="24"/>
          <w:szCs w:val="24"/>
        </w:rPr>
        <w:t>пос.Новосергиевка</w:t>
      </w:r>
      <w:proofErr w:type="spellEnd"/>
      <w:r w:rsidRPr="00BD1A06">
        <w:rPr>
          <w:rFonts w:eastAsiaTheme="minorEastAsia"/>
          <w:sz w:val="24"/>
          <w:szCs w:val="24"/>
        </w:rPr>
        <w:t xml:space="preserve"> </w:t>
      </w:r>
      <w:proofErr w:type="spellStart"/>
      <w:r w:rsidRPr="00BD1A06">
        <w:rPr>
          <w:rFonts w:eastAsiaTheme="minorEastAsia"/>
          <w:sz w:val="24"/>
          <w:szCs w:val="24"/>
        </w:rPr>
        <w:t>Новосергиевского</w:t>
      </w:r>
      <w:proofErr w:type="spellEnd"/>
      <w:r w:rsidRPr="00BD1A06">
        <w:rPr>
          <w:rFonts w:eastAsiaTheme="minorEastAsia"/>
          <w:sz w:val="24"/>
          <w:szCs w:val="24"/>
        </w:rPr>
        <w:t xml:space="preserve"> района Оренбургской области, ИНН 563604110236, СНИЛС 140-922-769 54) </w:t>
      </w:r>
      <w:r w:rsidR="00226AF7" w:rsidRPr="0089590F">
        <w:rPr>
          <w:b/>
          <w:sz w:val="24"/>
        </w:rPr>
        <w:t xml:space="preserve">- </w:t>
      </w:r>
      <w:r>
        <w:rPr>
          <w:sz w:val="24"/>
        </w:rPr>
        <w:t>именуемый</w:t>
      </w:r>
      <w:r w:rsidR="00226AF7" w:rsidRPr="0089590F">
        <w:rPr>
          <w:sz w:val="24"/>
        </w:rPr>
        <w:t xml:space="preserve"> в дальнейшем «Продавец», в лице финансового управляющего </w:t>
      </w:r>
      <w:r>
        <w:rPr>
          <w:sz w:val="24"/>
        </w:rPr>
        <w:t>Белоусовой Виктории Николаевны</w:t>
      </w:r>
      <w:r w:rsidR="00226AF7" w:rsidRPr="0089590F">
        <w:rPr>
          <w:sz w:val="24"/>
        </w:rPr>
        <w:t>, действующе</w:t>
      </w:r>
      <w:r>
        <w:rPr>
          <w:sz w:val="24"/>
        </w:rPr>
        <w:t>й</w:t>
      </w:r>
      <w:r w:rsidR="00226AF7" w:rsidRPr="0089590F">
        <w:rPr>
          <w:sz w:val="24"/>
        </w:rPr>
        <w:t xml:space="preserve"> на основании</w:t>
      </w:r>
      <w:r w:rsidR="00226AF7" w:rsidRPr="0089590F">
        <w:rPr>
          <w:b/>
          <w:sz w:val="24"/>
        </w:rPr>
        <w:t xml:space="preserve"> </w:t>
      </w:r>
      <w:r w:rsidR="00A00820" w:rsidRPr="00A00820">
        <w:rPr>
          <w:b/>
          <w:sz w:val="24"/>
        </w:rPr>
        <w:t xml:space="preserve">Определением АРБИТРАЖНОГО СУДА </w:t>
      </w:r>
      <w:r>
        <w:rPr>
          <w:b/>
          <w:sz w:val="24"/>
        </w:rPr>
        <w:t>ОРЕНБУРГСКОЙ</w:t>
      </w:r>
      <w:r w:rsidR="00A00820" w:rsidRPr="00A00820">
        <w:rPr>
          <w:b/>
          <w:sz w:val="24"/>
        </w:rPr>
        <w:t xml:space="preserve"> ОБЛАСТИ от </w:t>
      </w:r>
      <w:r>
        <w:rPr>
          <w:b/>
          <w:sz w:val="24"/>
        </w:rPr>
        <w:t>22.04.2025</w:t>
      </w:r>
      <w:r w:rsidR="00777D1F" w:rsidRPr="00777D1F">
        <w:rPr>
          <w:b/>
          <w:sz w:val="24"/>
        </w:rPr>
        <w:t xml:space="preserve"> г. по делу </w:t>
      </w:r>
      <w:r w:rsidRPr="00BD1A06">
        <w:rPr>
          <w:rFonts w:eastAsiaTheme="minorEastAsia"/>
          <w:sz w:val="24"/>
          <w:szCs w:val="24"/>
        </w:rPr>
        <w:t xml:space="preserve">А47-3194/2025 </w:t>
      </w:r>
      <w:r w:rsidR="00777D1F" w:rsidRPr="00777D1F">
        <w:rPr>
          <w:b/>
          <w:sz w:val="24"/>
        </w:rPr>
        <w:t xml:space="preserve"> </w:t>
      </w:r>
      <w:r w:rsidR="00226AF7" w:rsidRPr="0089590F">
        <w:rPr>
          <w:b/>
          <w:sz w:val="24"/>
        </w:rPr>
        <w:t xml:space="preserve"> «о признании гражданина банкротом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Pr="00D63E5C">
        <w:rPr>
          <w:rFonts w:ascii="Times New Roman" w:hAnsi="Times New Roman"/>
          <w:b/>
          <w:sz w:val="24"/>
          <w:szCs w:val="24"/>
        </w:rPr>
        <w:t>_</w:t>
      </w:r>
      <w:r w:rsidRPr="00D63E5C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D63E5C">
        <w:rPr>
          <w:rFonts w:ascii="Times New Roman" w:hAnsi="Times New Roman"/>
          <w:sz w:val="24"/>
          <w:szCs w:val="24"/>
        </w:rPr>
        <w:t>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Продажная цена определена на основании протокола результатов открытых торгов по продаже имущества</w:t>
      </w:r>
      <w:r w:rsidR="00071D24">
        <w:rPr>
          <w:rFonts w:ascii="Times New Roman" w:hAnsi="Times New Roman"/>
          <w:sz w:val="24"/>
          <w:szCs w:val="24"/>
        </w:rPr>
        <w:t xml:space="preserve"> </w:t>
      </w:r>
      <w:r w:rsidR="00071D24">
        <w:rPr>
          <w:rFonts w:ascii="Times New Roman" w:hAnsi="Times New Roman"/>
          <w:b/>
          <w:sz w:val="24"/>
        </w:rPr>
        <w:t>Сухова Д.Ю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071D24" w:rsidRPr="00D65B4A" w:rsidRDefault="00071D24" w:rsidP="00071D24">
      <w:pPr>
        <w:rPr>
          <w:rFonts w:ascii="Times New Roman" w:hAnsi="Times New Roman"/>
          <w:sz w:val="24"/>
          <w:szCs w:val="24"/>
        </w:rPr>
      </w:pPr>
      <w:r w:rsidRPr="00D65B4A">
        <w:rPr>
          <w:rFonts w:ascii="Times New Roman" w:hAnsi="Times New Roman"/>
          <w:sz w:val="24"/>
          <w:szCs w:val="24"/>
        </w:rPr>
        <w:t>Владелец: Сухов Дмитрий Юрьевич</w:t>
      </w:r>
    </w:p>
    <w:p w:rsidR="00071D24" w:rsidRPr="00D65B4A" w:rsidRDefault="00071D24" w:rsidP="00071D24">
      <w:pPr>
        <w:rPr>
          <w:rFonts w:ascii="Times New Roman" w:hAnsi="Times New Roman"/>
          <w:sz w:val="24"/>
          <w:szCs w:val="24"/>
        </w:rPr>
      </w:pPr>
      <w:r w:rsidRPr="00D65B4A">
        <w:rPr>
          <w:rFonts w:ascii="Times New Roman" w:hAnsi="Times New Roman"/>
          <w:sz w:val="24"/>
          <w:szCs w:val="24"/>
        </w:rPr>
        <w:t>Номер счета: 40817810846006535074</w:t>
      </w:r>
    </w:p>
    <w:p w:rsidR="00071D24" w:rsidRPr="00D65B4A" w:rsidRDefault="00071D24" w:rsidP="00071D24">
      <w:pPr>
        <w:rPr>
          <w:rFonts w:ascii="Times New Roman" w:hAnsi="Times New Roman"/>
          <w:sz w:val="24"/>
          <w:szCs w:val="24"/>
        </w:rPr>
      </w:pPr>
      <w:r w:rsidRPr="00D65B4A">
        <w:rPr>
          <w:rFonts w:ascii="Times New Roman" w:hAnsi="Times New Roman"/>
          <w:sz w:val="24"/>
          <w:szCs w:val="24"/>
        </w:rPr>
        <w:t>Банк получателя: Уральское отделение ПАО «Сбербанк России»</w:t>
      </w:r>
    </w:p>
    <w:p w:rsidR="00071D24" w:rsidRPr="00D65B4A" w:rsidRDefault="00071D24" w:rsidP="00071D24">
      <w:pPr>
        <w:jc w:val="both"/>
        <w:rPr>
          <w:rFonts w:ascii="Times New Roman" w:hAnsi="Times New Roman"/>
          <w:sz w:val="24"/>
          <w:szCs w:val="24"/>
        </w:rPr>
      </w:pPr>
      <w:r w:rsidRPr="00D65B4A">
        <w:rPr>
          <w:rFonts w:ascii="Times New Roman" w:hAnsi="Times New Roman"/>
          <w:sz w:val="24"/>
          <w:szCs w:val="24"/>
        </w:rPr>
        <w:t xml:space="preserve">БИК банка: 046577674 </w:t>
      </w:r>
    </w:p>
    <w:p w:rsidR="00071D24" w:rsidRPr="00D65B4A" w:rsidRDefault="00071D24" w:rsidP="00071D24">
      <w:pPr>
        <w:rPr>
          <w:rFonts w:ascii="Times New Roman" w:hAnsi="Times New Roman"/>
          <w:sz w:val="24"/>
          <w:szCs w:val="24"/>
        </w:rPr>
      </w:pPr>
      <w:r w:rsidRPr="00D65B4A">
        <w:rPr>
          <w:rFonts w:ascii="Times New Roman" w:hAnsi="Times New Roman"/>
          <w:sz w:val="24"/>
          <w:szCs w:val="24"/>
        </w:rPr>
        <w:t>КПП банка: 667102008</w:t>
      </w:r>
    </w:p>
    <w:p w:rsidR="00071D24" w:rsidRPr="00D65B4A" w:rsidRDefault="00071D24" w:rsidP="00071D24">
      <w:pPr>
        <w:rPr>
          <w:rFonts w:ascii="Times New Roman" w:hAnsi="Times New Roman"/>
          <w:sz w:val="24"/>
          <w:szCs w:val="24"/>
        </w:rPr>
      </w:pPr>
      <w:r w:rsidRPr="00D65B4A">
        <w:rPr>
          <w:rFonts w:ascii="Times New Roman" w:hAnsi="Times New Roman"/>
          <w:sz w:val="24"/>
          <w:szCs w:val="24"/>
        </w:rPr>
        <w:t>ИНН: 7707083893</w:t>
      </w:r>
    </w:p>
    <w:p w:rsidR="00071D24" w:rsidRPr="00D65B4A" w:rsidRDefault="00071D24" w:rsidP="00071D24">
      <w:pPr>
        <w:rPr>
          <w:rFonts w:ascii="Times New Roman" w:hAnsi="Times New Roman"/>
          <w:sz w:val="24"/>
          <w:szCs w:val="24"/>
        </w:rPr>
      </w:pPr>
      <w:r w:rsidRPr="00D65B4A">
        <w:rPr>
          <w:rFonts w:ascii="Times New Roman" w:hAnsi="Times New Roman"/>
          <w:sz w:val="24"/>
          <w:szCs w:val="24"/>
        </w:rPr>
        <w:t>Кор/счет банка: 30101810500000000674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0321AA">
        <w:rPr>
          <w:sz w:val="24"/>
          <w:szCs w:val="24"/>
        </w:rPr>
        <w:t xml:space="preserve">ф/у </w:t>
      </w:r>
      <w:r w:rsidR="00071D24">
        <w:rPr>
          <w:sz w:val="24"/>
          <w:szCs w:val="24"/>
        </w:rPr>
        <w:t>Белоусова Виктория Николаевна</w:t>
      </w:r>
      <w:bookmarkStart w:id="0" w:name="_GoBack"/>
      <w:bookmarkEnd w:id="0"/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5E92"/>
    <w:rsid w:val="000321AA"/>
    <w:rsid w:val="00071D24"/>
    <w:rsid w:val="000B237C"/>
    <w:rsid w:val="000C2BB6"/>
    <w:rsid w:val="00100943"/>
    <w:rsid w:val="001635D2"/>
    <w:rsid w:val="00163F04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D3A58"/>
    <w:rsid w:val="003E4C3C"/>
    <w:rsid w:val="00417268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F6834"/>
    <w:rsid w:val="00715F28"/>
    <w:rsid w:val="007404F1"/>
    <w:rsid w:val="00755E92"/>
    <w:rsid w:val="0076298A"/>
    <w:rsid w:val="00774018"/>
    <w:rsid w:val="00777D1F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30730"/>
    <w:rsid w:val="00B5696D"/>
    <w:rsid w:val="00B70C38"/>
    <w:rsid w:val="00B969CE"/>
    <w:rsid w:val="00BD0B72"/>
    <w:rsid w:val="00CB3877"/>
    <w:rsid w:val="00CC50A0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F89545-B1CB-4597-BB09-A1363CEB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GepyZ7YeoYkZdl3M5C6VQaMZl83JZv/BFtmVhmZJXcY=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3Qu891gjA8zVBJP8ywe37FXRTqDeQE+BrYzlEQ1bsbo=</DigestValue>
    </Reference>
  </SignedInfo>
  <SignatureValue>T5AVDzahwZD7jGAsRylQLgyrbGACDKYJN8isY8l09bg56qcZKDfwQ/K1z6bJkm/z
WUxUYgwH/rDGgFUPCLtKwA==</SignatureValue>
  <KeyInfo>
    <X509Data>
      <X509Certificate>MIII/DCCCKmgAwIBAgIRAmmDUAAPs7+tQxHb6cmmZuYwCgYIKoUDBwEBAwIwggFB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VQQDDBzQntCe0J4gItCh0LXRgNGC0YPQvC3Qn9GA0L4iMB4XDTI1MDcwMzA0NDMw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0L7QvtGC0LLQtdGC0YHRgtCy0LjRjyDihJYg0KHQpC8xMjQtNDcxOCDQvtGCIDE1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htC40YTRgNGLINCg0L7RgdGB0LjQuIIKGr2ZAQAAAAAKHzAdBgNVHQ4EFgQUXi9N
A5s5LLF5uKp3Uej5TDba/2AwCgYIKoUDBwEBAwIDQQArWnLKSkhIHylflAN7MYUH
8HUPu2Obprj4dfXx+tDzwX890I5U4YaB46X2n1PFaj8rBWGXybCh50F1/d14BMry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e6K5eBwQnZJSMj0a+wt80UokRBY=</DigestValue>
      </Reference>
      <Reference URI="/word/fontTable.xml?ContentType=application/vnd.openxmlformats-officedocument.wordprocessingml.fontTable+xml">
        <DigestMethod Algorithm="http://www.w3.org/2000/09/xmldsig#sha1"/>
        <DigestValue>2M/hug8RIZ+z8sAk63ckladvhuI=</DigestValue>
      </Reference>
      <Reference URI="/word/settings.xml?ContentType=application/vnd.openxmlformats-officedocument.wordprocessingml.settings+xml">
        <DigestMethod Algorithm="http://www.w3.org/2000/09/xmldsig#sha1"/>
        <DigestValue>EdnNMpaYtwSY1be0En4j3ImVPE4=</DigestValue>
      </Reference>
      <Reference URI="/word/styles.xml?ContentType=application/vnd.openxmlformats-officedocument.wordprocessingml.styles+xml">
        <DigestMethod Algorithm="http://www.w3.org/2000/09/xmldsig#sha1"/>
        <DigestValue>6IT3GOBszm8NP5Po4mw8PyYmM98=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+066fqj8E2jBjYMBAsR3CiwKe8Q=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2025-10-06T16:18:58Z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2025-10-06T16:18:58Z</xd:SigningTime>
          <xd:SigningCertificate>
            <xd:Cert>
              <xd:CertDigest>
                <DigestMethod Algorithm="http://www.w3.org/2000/09/xmldsig#sha1"/>
                <DigestValue>xtTBmn1hDtp/kjwQcDOTfurBD0U=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820815486885389026171769400171637925606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Vika</cp:lastModifiedBy>
  <cp:revision>52</cp:revision>
  <cp:lastPrinted>2014-01-22T06:55:00Z</cp:lastPrinted>
  <dcterms:created xsi:type="dcterms:W3CDTF">2017-11-17T10:26:00Z</dcterms:created>
  <dcterms:modified xsi:type="dcterms:W3CDTF">2025-10-06T16:18:00Z</dcterms:modified>
</cp:coreProperties>
</file>