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Договор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купли – продажи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г. Краснодар                       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  <w:t>            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  <w:t>                             «</w:t>
      </w:r>
      <w:r w:rsidR="005E3A63">
        <w:rPr>
          <w:rFonts w:ascii="Times New Roman" w:eastAsia="Lucida Sans Unicode" w:hAnsi="Times New Roman" w:cs="Times New Roman"/>
          <w:kern w:val="3"/>
          <w:lang w:eastAsia="ru-RU"/>
        </w:rPr>
        <w:t>__</w:t>
      </w:r>
      <w:bookmarkStart w:id="0" w:name="_GoBack"/>
      <w:bookmarkEnd w:id="0"/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» </w:t>
      </w:r>
      <w:r w:rsidR="005E3A63">
        <w:rPr>
          <w:rFonts w:ascii="Times New Roman" w:eastAsia="Lucida Sans Unicode" w:hAnsi="Times New Roman" w:cs="Times New Roman"/>
          <w:kern w:val="3"/>
          <w:lang w:eastAsia="ru-RU"/>
        </w:rPr>
        <w:t>март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 202</w:t>
      </w:r>
      <w:r>
        <w:rPr>
          <w:rFonts w:ascii="Times New Roman" w:eastAsia="Lucida Sans Unicode" w:hAnsi="Times New Roman" w:cs="Times New Roman"/>
          <w:kern w:val="3"/>
          <w:lang w:eastAsia="ru-RU"/>
        </w:rPr>
        <w:t>6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года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ab/>
      </w:r>
      <w:r>
        <w:rPr>
          <w:rFonts w:ascii="Times New Roman" w:eastAsia="Lucida Sans Unicode" w:hAnsi="Times New Roman" w:cs="Times New Roman"/>
          <w:kern w:val="3"/>
          <w:lang w:eastAsia="ru-RU"/>
        </w:rPr>
        <w:t>Горбунова Вера Александровна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, именуемый</w:t>
      </w:r>
      <w:r>
        <w:rPr>
          <w:rFonts w:ascii="Times New Roman" w:eastAsia="Lucida Sans Unicode" w:hAnsi="Times New Roman" w:cs="Times New Roman"/>
          <w:kern w:val="3"/>
          <w:lang w:eastAsia="ru-RU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lang w:eastAsia="ru-RU"/>
        </w:rPr>
        <w:t>ая</w:t>
      </w:r>
      <w:proofErr w:type="spellEnd"/>
      <w:r>
        <w:rPr>
          <w:rFonts w:ascii="Times New Roman" w:eastAsia="Lucida Sans Unicode" w:hAnsi="Times New Roman" w:cs="Times New Roman"/>
          <w:kern w:val="3"/>
          <w:lang w:eastAsia="ru-RU"/>
        </w:rPr>
        <w:t>)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в дальнейшем «Продавец», в лице финансового управляющего Марченко Анны Николаевны, </w:t>
      </w:r>
      <w:r w:rsidRPr="0041247C">
        <w:rPr>
          <w:rFonts w:ascii="Times New Roman" w:eastAsia="Lucida Sans Unicode" w:hAnsi="Times New Roman" w:cs="Times New Roman"/>
          <w:kern w:val="3"/>
          <w:lang w:eastAsia="ru-RU" w:bidi="ru-RU"/>
        </w:rPr>
        <w:t>(ИНН 010202549431, СНИЛС 119-427-136 56, рег. номер в реестре 19542)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действующая на основании Решения Арбитражного суда Краснодарского края от 27.06.2025 г. по делу № А32-22353/2025, с одной стороны, и 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, именуемый(</w:t>
      </w:r>
      <w:proofErr w:type="spellStart"/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ая</w:t>
      </w:r>
      <w:proofErr w:type="spellEnd"/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) в дальнейшем «Покупатель», с другой стороны, совместно именуемые «Стороны», </w:t>
      </w:r>
      <w:r w:rsidRPr="0041247C">
        <w:rPr>
          <w:rFonts w:ascii="Times New Roman" w:eastAsia="Times New Roman" w:hAnsi="Times New Roman" w:cs="Times New Roman"/>
          <w:lang w:eastAsia="ru-RU"/>
        </w:rPr>
        <w:t xml:space="preserve">руководствуясь протоколом о результатах проведения торгов № </w:t>
      </w:r>
      <w:r>
        <w:rPr>
          <w:rFonts w:ascii="Times New Roman" w:eastAsia="Times New Roman" w:hAnsi="Times New Roman" w:cs="Times New Roman"/>
          <w:lang w:eastAsia="ru-RU"/>
        </w:rPr>
        <w:t xml:space="preserve"> от _.01.2026 </w:t>
      </w:r>
      <w:r w:rsidRPr="0041247C">
        <w:rPr>
          <w:rFonts w:ascii="Times New Roman" w:eastAsia="Times New Roman" w:hAnsi="Times New Roman" w:cs="Times New Roman"/>
          <w:lang w:eastAsia="ru-RU"/>
        </w:rPr>
        <w:t xml:space="preserve">(подписанного организатором торгов на электронной площадке –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1247C">
        <w:rPr>
          <w:rFonts w:ascii="Times New Roman" w:eastAsia="Times New Roman" w:hAnsi="Times New Roman" w:cs="Times New Roman"/>
          <w:lang w:eastAsia="ru-RU"/>
        </w:rPr>
        <w:t>ТоргГрупп</w:t>
      </w:r>
      <w:proofErr w:type="spellEnd"/>
      <w:r w:rsidRPr="0041247C">
        <w:rPr>
          <w:rFonts w:ascii="Times New Roman" w:eastAsia="Times New Roman" w:hAnsi="Times New Roman" w:cs="Times New Roman"/>
          <w:lang w:eastAsia="ru-RU"/>
        </w:rPr>
        <w:t>» (оператор электронной площадки - ООО «КУПЕЦЪ»), расположенной по адресу в сети Интернет - https://bankrot.torggroup.org.), заключили настоящий Договор (далее – Договор) о нижеследующем: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1. Предмет договора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транспортное средство (далее по тексту – Имущество): 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b/>
          <w:kern w:val="3"/>
          <w:lang w:eastAsia="ru-RU"/>
        </w:rPr>
        <w:t>Ограничение прав и обременение ТС: отсутствует.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1.2. Продажа Имущества осуществляется Продавцом в соответствии с требованиями ФЗ «О несостоятельности (банкротстве)», Положение</w:t>
      </w:r>
      <w:r>
        <w:rPr>
          <w:rFonts w:ascii="Times New Roman" w:eastAsia="Lucida Sans Unicode" w:hAnsi="Times New Roman" w:cs="Times New Roman"/>
          <w:kern w:val="3"/>
          <w:lang w:eastAsia="ru-RU"/>
        </w:rPr>
        <w:t>м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о порядке, сроках и условиях продажи предмета залога -имущества должника Горбуновой Веры Александровны в рамках дела о банкротстве № А32-22353-2025, а также протоколом о результатах проведения торгов </w:t>
      </w:r>
      <w:proofErr w:type="gramStart"/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№ </w:t>
      </w:r>
      <w:r>
        <w:rPr>
          <w:rFonts w:ascii="Times New Roman" w:eastAsia="Lucida Sans Unicode" w:hAnsi="Times New Roman" w:cs="Times New Roman"/>
          <w:kern w:val="3"/>
          <w:lang w:eastAsia="ru-RU"/>
        </w:rPr>
        <w:t xml:space="preserve"> от</w:t>
      </w:r>
      <w:proofErr w:type="gramEnd"/>
      <w:r>
        <w:rPr>
          <w:rFonts w:ascii="Times New Roman" w:eastAsia="Lucida Sans Unicode" w:hAnsi="Times New Roman" w:cs="Times New Roman"/>
          <w:kern w:val="3"/>
          <w:lang w:eastAsia="ru-RU"/>
        </w:rPr>
        <w:t xml:space="preserve"> _.01.2026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1.3. Покупатель до подписания Договора ознакомлен с текущим состоянием Имущества и претензий к нему не имеет.</w:t>
      </w:r>
    </w:p>
    <w:p w:rsid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1.4. Стороны заверяют, что лица, подписавшие Договор, имели все права совершать указанные действия; все действия, условия и требования, которые позволяют Сторонам законным образом подписать Договор, использовать свои права и выполнять свои обязательства по Договору, были должным образом совершены и соблюдены; выполнение Сторонами обязательств по Договору не является и не приведет ни к какому нарушению любого другого соглашения и/или договора, заключенного между Сторонами.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>
        <w:rPr>
          <w:rFonts w:ascii="Times New Roman" w:eastAsia="Lucida Sans Unicode" w:hAnsi="Times New Roman" w:cs="Times New Roman"/>
          <w:kern w:val="3"/>
          <w:lang w:eastAsia="ru-RU"/>
        </w:rPr>
        <w:t xml:space="preserve">1.5. 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Исключение сведений о залоге имущества должника по его обязательствам перед ПАО «Совкомбанк» из соответствующих реестров производится после поступления ПАО «Совкомбанк» денежных средств в счет погашения задолженности.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2.   Цена договора и порядок расчетов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2.1. Цена Имущества составляет: </w:t>
      </w:r>
      <w:r>
        <w:rPr>
          <w:rFonts w:ascii="Times New Roman" w:eastAsia="Lucida Sans Unicode" w:hAnsi="Times New Roman" w:cs="Times New Roman"/>
          <w:kern w:val="3"/>
          <w:lang w:eastAsia="ru-RU"/>
        </w:rPr>
        <w:t>__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() рублей 00 копеек. 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2.2. </w:t>
      </w:r>
      <w:r w:rsidRPr="0041247C">
        <w:rPr>
          <w:rFonts w:ascii="Times New Roman" w:eastAsia="Times New Roman" w:hAnsi="Times New Roman" w:cs="Times New Roman"/>
          <w:lang w:eastAsia="ru-RU"/>
        </w:rPr>
        <w:t xml:space="preserve">Оплата цены Имущества производится за вычетом суммы задатка, перечисленной Покупателем для участия в торгах в </w:t>
      </w:r>
      <w:proofErr w:type="gramStart"/>
      <w:r w:rsidRPr="0041247C">
        <w:rPr>
          <w:rFonts w:ascii="Times New Roman" w:eastAsia="Times New Roman" w:hAnsi="Times New Roman" w:cs="Times New Roman"/>
          <w:lang w:eastAsia="ru-RU"/>
        </w:rPr>
        <w:t>размере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3"/>
          <w:lang w:eastAsia="ru-RU"/>
        </w:rPr>
        <w:t xml:space="preserve"> 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(</w:t>
      </w:r>
      <w:proofErr w:type="gramEnd"/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) рублей 00 копеек</w:t>
      </w:r>
      <w:r w:rsidRPr="0041247C">
        <w:rPr>
          <w:rFonts w:ascii="Times New Roman" w:eastAsia="Lucida Sans Unicode" w:hAnsi="Times New Roman" w:cs="Times New Roman"/>
          <w:i/>
          <w:kern w:val="3"/>
          <w:lang w:eastAsia="ru-RU"/>
        </w:rPr>
        <w:t>.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 xml:space="preserve"> </w:t>
      </w:r>
      <w:r w:rsidRPr="0041247C">
        <w:rPr>
          <w:rFonts w:ascii="Times New Roman" w:eastAsia="Times New Roman" w:hAnsi="Times New Roman" w:cs="Times New Roman"/>
          <w:lang w:eastAsia="ru-RU"/>
        </w:rPr>
        <w:t xml:space="preserve">За вычетом суммы задатка Покупатель обязан уплатить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41247C">
        <w:rPr>
          <w:rFonts w:ascii="Times New Roman" w:eastAsia="Times New Roman" w:hAnsi="Times New Roman" w:cs="Times New Roman"/>
          <w:lang w:eastAsia="ru-RU"/>
        </w:rPr>
        <w:t xml:space="preserve"> () рублей 00 копеек 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в течение 30 (тридцати) дней со дня подписания настоящего договора. Оплата производится путем перечисления денежных средств на банковский счет Продавца-получателя денежных средств (</w:t>
      </w:r>
      <w:r>
        <w:rPr>
          <w:rFonts w:ascii="Times New Roman" w:eastAsia="Lucida Sans Unicode" w:hAnsi="Times New Roman" w:cs="Times New Roman"/>
          <w:kern w:val="3"/>
          <w:lang w:eastAsia="ru-RU"/>
        </w:rPr>
        <w:t>Горбунова Вера Александровна</w:t>
      </w: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): Банк получателя: Банк получателя: Краснодарское отделение № 8619 ПАО Сбербанк К/с: 30101810100000000602; Счет: БИК: 040349602; КПП: 231043001; ИНН: 7707083893. Оплата цены Имущества иными способами не допускается. Датой оплаты считается дата поступления денежных средств на расчетный счет Продавца, указанный в Договоре.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2.3. Передача имущества по настоящему договору, осуществляется в течение 5 рабочих дней с даты полной оплаты его стоимости и поступления соответствующих денежных средств на счет Продавца по акту приема-передачи, который является неотъемлемой частью настоящего договора.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2.4. В случае неоплаты полной стоимости имущества по договору в течение 30 (тридцати) календарных дней с даты подписания договора купли-продажи, договор расторгается и имущество, составляющее предмет торгов, считается непроданным.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   Обязанности сторон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3.1. Обязанности Продавца: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 Продавца. Вместе с Имуществом Продавец передаёт всю имеющуюся у него документацию на имущество;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3.2. Покупатель обязан: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3.2.1. В течение 5 календарных дней с даты получения проекта договора купли-продажи подписать и предоставить Продавцу оригинал подписанного договора;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3.2.2. Заплатить стоимость имущества в сроки, установленные настоящим договором;                                   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3.2.3. Принять имущество и всю имеющуюся документацию на имущество по акту приема-передачи;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lastRenderedPageBreak/>
        <w:t>3.2.4. За свой счет обеспечить государственную регистрацию прав собственности на имущество.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4.  Ответственность сторон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4.1. За невыполнение или ненадлежащее исполнение обязательств по настоящему договору виновная сторона несет ответственность, предусмотренную действующим законодательством   РФ.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  Прочие условия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5.1. 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5.2. Любые изменения и дополнения к настоящему договору совершаются в письменной форме.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5.3. Все споры и разногласия, возникающие между сторонами, будут разрешаться путем переговоров. В случае невозможности разрешения споров и разногласий путем переговоров они передаются на разрешение Арбитражного суда Краснодарского края в соответствии с действующим законодательством Российской Федерации и требованиями ФЗ «О несостоятельности (банкротстве)».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5.4. Настоящий договор составлен в трех экземплярах, имеющих одинаковую юридическую силу: один экземпляр – для Продавца, один – для Покупателя, один – для органов государственной регистрации технического учета ТС.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5.5. Если Покупатель не подпишет и не предоставит Продавцу оригинал подписанного договора купли-продажи в срок, установленный пунктом 3.2.1. настоящего договора; не оплатит имущество в срок, установленный пунктом 2.2. настоящего договора, договор купли-продажи имущества считается расторгнутым. При этом Покупатель теряет право на получение имущества и утрачивает внесённый задаток.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6. Подписи Сторон: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Продавец: __________________________________________________________________________________________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  <w:r w:rsidRPr="0041247C">
        <w:rPr>
          <w:rFonts w:ascii="Times New Roman" w:eastAsia="Lucida Sans Unicode" w:hAnsi="Times New Roman" w:cs="Times New Roman"/>
          <w:kern w:val="3"/>
          <w:lang w:eastAsia="ru-RU"/>
        </w:rPr>
        <w:t>Покупатель: __________________________________________________________________________________________</w:t>
      </w:r>
    </w:p>
    <w:p w:rsidR="0041247C" w:rsidRPr="0041247C" w:rsidRDefault="0041247C" w:rsidP="00412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41247C" w:rsidRPr="0041247C" w:rsidRDefault="0041247C" w:rsidP="0041247C">
      <w:pPr>
        <w:spacing w:after="160" w:line="259" w:lineRule="auto"/>
        <w:rPr>
          <w:rFonts w:ascii="Calibri" w:eastAsia="Calibri" w:hAnsi="Calibri" w:cs="Times New Roman"/>
        </w:rPr>
      </w:pPr>
    </w:p>
    <w:p w:rsidR="0041247C" w:rsidRPr="0041247C" w:rsidRDefault="0041247C" w:rsidP="0041247C">
      <w:pPr>
        <w:spacing w:after="160" w:line="259" w:lineRule="auto"/>
        <w:rPr>
          <w:rFonts w:ascii="Calibri" w:eastAsia="Calibri" w:hAnsi="Calibri" w:cs="Times New Roman"/>
        </w:rPr>
      </w:pPr>
    </w:p>
    <w:p w:rsidR="00032B6B" w:rsidRDefault="00032B6B"/>
    <w:sectPr w:rsidR="00032B6B" w:rsidSect="00677324">
      <w:pgSz w:w="11905" w:h="16837"/>
      <w:pgMar w:top="426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47C"/>
    <w:rsid w:val="00032B6B"/>
    <w:rsid w:val="0041247C"/>
    <w:rsid w:val="005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A084"/>
  <w15:docId w15:val="{4B7DCC61-F921-4B51-A2F9-60363FCE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79189</cp:lastModifiedBy>
  <cp:revision>2</cp:revision>
  <dcterms:created xsi:type="dcterms:W3CDTF">2025-12-11T15:28:00Z</dcterms:created>
  <dcterms:modified xsi:type="dcterms:W3CDTF">2026-02-08T05:01:00Z</dcterms:modified>
</cp:coreProperties>
</file>