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Камышовка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27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Мамедов Эльсевар Ахмед Оглы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Еврейской автономной области от 11.03.2025 г. по делу </w:t>
      </w:r>
      <w:r>
        <w:rPr>
          <w:rFonts w:ascii="Times New Roman" w:hAnsi="Times New Roman"/>
        </w:rPr>
        <w:t xml:space="preserve">№ А16-334/2025 О.Ю. Осадчук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</w:t>
      </w:r>
      <w:r>
        <w:rPr>
          <w:rFonts w:ascii="Times New Roman" w:hAnsi="Times New Roman"/>
        </w:rPr>
        <w:t xml:space="preserve">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</w:t>
      </w:r>
      <w:r>
        <w:rPr>
          <w:rFonts w:ascii="Times New Roman" w:hAnsi="Times New Roman"/>
        </w:rPr>
        <w:t xml:space="preserve">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</w:t>
      </w:r>
      <w:r>
        <w:rPr>
          <w:rFonts w:ascii="Times New Roman" w:hAnsi="Times New Roman"/>
        </w:rPr>
        <w:t xml:space="preserve">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</w:t>
      </w:r>
      <w:r>
        <w:rPr>
          <w:rFonts w:ascii="Times New Roman" w:hAnsi="Times New Roman"/>
        </w:rPr>
        <w:t xml:space="preserve">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</w:t>
      </w:r>
      <w:r>
        <w:rPr>
          <w:rFonts w:ascii="Times New Roman" w:hAnsi="Times New Roman"/>
        </w:rPr>
        <w:t xml:space="preserve">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</w:t>
      </w:r>
      <w:r>
        <w:rPr>
          <w:rFonts w:ascii="Times New Roman" w:hAnsi="Times New Roman"/>
        </w:rPr>
        <w:t xml:space="preserve">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Еврейской автономной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Мамедов Эльсевар Ахмед Оглы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20.01.1989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Гирдани Ленкорань район Республика Азербайджан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158-299-100 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790370508660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679175, Еврейская автономная область, село Камышовка, ул Центральная, д 9, кв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Мамедова Эльсевара Ахмед Оглы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Камышовка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34"/>
          </w:cols>
          <w:docGrid w:linePitch="360"/>
        </w:sectPr>
      </w:pPr>
      <w:r>
        <w:rPr>
          <w:rFonts w:ascii="Times New Roman" w:hAnsi="Times New Roman"/>
        </w:rPr>
        <w:t xml:space="preserve">27 марта 202</w:t>
      </w:r>
      <w:r>
        <w:rPr>
          <w:rFonts w:ascii="Times New Roman" w:hAnsi="Times New Roman"/>
        </w:rPr>
        <w:t xml:space="preserve">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Мамедов Эльсевар Ахмед Оглы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Еврейской автономной области от 11.03.2025 г. по делу № А16-334/2025 О.Ю. Осадчук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</w:t>
      </w:r>
      <w:r>
        <w:rPr>
          <w:rFonts w:ascii="Times New Roman" w:hAnsi="Times New Roman" w:eastAsia="Times New Roman"/>
          <w:lang w:eastAsia="ru-RU"/>
        </w:rPr>
        <w:t xml:space="preserve">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</w:t>
      </w:r>
      <w:r>
        <w:rPr>
          <w:rFonts w:ascii="Times New Roman" w:hAnsi="Times New Roman" w:eastAsia="Times New Roman"/>
          <w:lang w:eastAsia="ru-RU"/>
        </w:rPr>
        <w:t xml:space="preserve">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Мамедов Эльсевар Ахмед Оглы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20.01.1989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Гирдани Ленкорань район Республика Азербайджан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158-299-100 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790370508660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679175, Еврейская автономная область, село Камышовка, ул Центральная, д 9, кв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Мамедова Эльсевара Ахм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ед Оглы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6014</Characters>
  <CharactersWithSpaces>7055</CharactersWithSpaces>
  <DocSecurity>0</DocSecurity>
  <HyperlinksChanged>false</HyperlinksChanged>
  <Lines>50</Lines>
  <Pages>3</Pages>
  <Paragraphs>14</Paragraphs>
  <ScaleCrop>false</ScaleCrop>
  <SharedDoc>false</SharedDoc>
  <Template>Normal</Template>
  <Words>1055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2026-03-27T12:39:00Z</dcterms:created>
  <dcterms:modified xsi:type="dcterms:W3CDTF">2026-03-27T12:39:00Z</dcterms:modified>
  <cp:version>1048576</cp:version>
</cp:coreProperties>
</file>